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DE" w:rsidRPr="00EF1D23" w:rsidRDefault="00350241" w:rsidP="002F53DE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 етап</w:t>
      </w:r>
      <w:bookmarkStart w:id="0" w:name="_GoBack"/>
      <w:bookmarkEnd w:id="0"/>
      <w:r w:rsidR="002F53DE" w:rsidRPr="00EF1D23">
        <w:rPr>
          <w:rFonts w:ascii="Times New Roman" w:hAnsi="Times New Roman"/>
          <w:b/>
          <w:sz w:val="28"/>
          <w:szCs w:val="28"/>
        </w:rPr>
        <w:t xml:space="preserve"> 53-ї Всеукраїнської хімічної олімпіади</w:t>
      </w:r>
    </w:p>
    <w:p w:rsidR="002F53DE" w:rsidRPr="00EF1D23" w:rsidRDefault="002F53DE" w:rsidP="002F53DE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1D23">
        <w:rPr>
          <w:rFonts w:ascii="Times New Roman" w:hAnsi="Times New Roman"/>
          <w:b/>
          <w:sz w:val="28"/>
          <w:szCs w:val="28"/>
        </w:rPr>
        <w:t>(06.02.2015 р., м. Київ)</w:t>
      </w:r>
    </w:p>
    <w:p w:rsidR="002F53DE" w:rsidRPr="00EF1D23" w:rsidRDefault="002F53DE" w:rsidP="002F53DE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1D23">
        <w:rPr>
          <w:rFonts w:ascii="Times New Roman" w:hAnsi="Times New Roman"/>
          <w:b/>
          <w:sz w:val="28"/>
          <w:szCs w:val="28"/>
        </w:rPr>
        <w:t>Теоретичний тур. 11 клас</w:t>
      </w:r>
    </w:p>
    <w:p w:rsidR="002F53DE" w:rsidRDefault="002F53DE" w:rsidP="002F53DE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en-US" w:eastAsia="uk-UA"/>
        </w:rPr>
      </w:pPr>
      <w:r w:rsidRPr="002F53D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Розв’язок</w:t>
      </w:r>
    </w:p>
    <w:p w:rsidR="002F53DE" w:rsidRPr="002F53DE" w:rsidRDefault="002F53DE" w:rsidP="002F53DE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Задача 1.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1. Руде забарвлення має </w:t>
      </w:r>
      <w:proofErr w:type="spellStart"/>
      <w:r w:rsidRPr="002F53DE">
        <w:rPr>
          <w:rFonts w:ascii="Times New Roman" w:hAnsi="Times New Roman"/>
          <w:sz w:val="24"/>
          <w:szCs w:val="24"/>
        </w:rPr>
        <w:t>діоксид</w:t>
      </w:r>
      <w:proofErr w:type="spellEnd"/>
      <w:r w:rsidRPr="002F53DE">
        <w:rPr>
          <w:rFonts w:ascii="Times New Roman" w:hAnsi="Times New Roman"/>
          <w:sz w:val="24"/>
          <w:szCs w:val="24"/>
        </w:rPr>
        <w:t xml:space="preserve"> нітрогену NO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 xml:space="preserve">. 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Отримати цю формулу можна провівши відповідний розрахунок для оксиду з формулою </w:t>
      </w:r>
      <w:proofErr w:type="spellStart"/>
      <w:r w:rsidRPr="002F53DE">
        <w:rPr>
          <w:rFonts w:ascii="Times New Roman" w:hAnsi="Times New Roman"/>
          <w:sz w:val="24"/>
          <w:szCs w:val="24"/>
        </w:rPr>
        <w:t>ЕО</w:t>
      </w:r>
      <w:r w:rsidRPr="002F53DE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2F53DE">
        <w:rPr>
          <w:rFonts w:ascii="Times New Roman" w:hAnsi="Times New Roman"/>
          <w:sz w:val="24"/>
          <w:szCs w:val="24"/>
        </w:rPr>
        <w:t>:</w:t>
      </w:r>
      <w:r w:rsidRPr="002F53DE">
        <w:rPr>
          <w:rFonts w:ascii="Times New Roman" w:hAnsi="Times New Roman"/>
          <w:sz w:val="24"/>
          <w:szCs w:val="24"/>
        </w:rPr>
        <w:tab/>
      </w:r>
      <w:r w:rsidRPr="002F53DE">
        <w:rPr>
          <w:rFonts w:ascii="Times New Roman" w:hAnsi="Times New Roman"/>
          <w:sz w:val="24"/>
          <w:szCs w:val="24"/>
        </w:rPr>
        <w:tab/>
        <w:t>1:</w:t>
      </w:r>
      <w:r w:rsidRPr="002F53DE">
        <w:rPr>
          <w:rFonts w:ascii="Times New Roman" w:hAnsi="Times New Roman"/>
          <w:i/>
          <w:sz w:val="24"/>
          <w:szCs w:val="24"/>
        </w:rPr>
        <w:t>n</w:t>
      </w:r>
      <w:r w:rsidRPr="002F53DE">
        <w:rPr>
          <w:rFonts w:ascii="Times New Roman" w:hAnsi="Times New Roman"/>
          <w:sz w:val="24"/>
          <w:szCs w:val="24"/>
        </w:rPr>
        <w:t xml:space="preserve"> = </w:t>
      </w:r>
      <w:r w:rsidRPr="002F53DE">
        <w:rPr>
          <w:rFonts w:ascii="Times New Roman" w:hAnsi="Times New Roman"/>
          <w:position w:val="-30"/>
          <w:sz w:val="24"/>
          <w:szCs w:val="24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.25pt;height:34.45pt" o:ole="">
            <v:imagedata r:id="rId5" o:title=""/>
          </v:shape>
          <o:OLEObject Type="Embed" ProgID="Equation.DSMT4" ShapeID="_x0000_i1028" DrawAspect="Content" ObjectID="_1516372235" r:id="rId6"/>
        </w:object>
      </w:r>
      <w:r w:rsidRPr="002F53DE">
        <w:rPr>
          <w:rFonts w:ascii="Times New Roman" w:hAnsi="Times New Roman"/>
          <w:sz w:val="24"/>
          <w:szCs w:val="24"/>
        </w:rPr>
        <w:t xml:space="preserve">  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Перебором </w:t>
      </w:r>
      <w:r w:rsidRPr="002F53DE">
        <w:rPr>
          <w:rFonts w:ascii="Times New Roman" w:hAnsi="Times New Roman"/>
          <w:i/>
          <w:sz w:val="24"/>
          <w:szCs w:val="24"/>
        </w:rPr>
        <w:t>n</w:t>
      </w:r>
      <w:r w:rsidRPr="002F53DE">
        <w:rPr>
          <w:rFonts w:ascii="Times New Roman" w:hAnsi="Times New Roman"/>
          <w:sz w:val="24"/>
          <w:szCs w:val="24"/>
        </w:rPr>
        <w:t xml:space="preserve"> від 0,5 до 2,5 отримуємо, що умовам задачі задовольняє оксид ЕО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 xml:space="preserve"> , в якому мольна маса елементу </w:t>
      </w:r>
      <w:r w:rsidRPr="002F53DE">
        <w:rPr>
          <w:rFonts w:ascii="Times New Roman" w:hAnsi="Times New Roman"/>
          <w:i/>
          <w:sz w:val="24"/>
          <w:szCs w:val="24"/>
        </w:rPr>
        <w:t>М</w:t>
      </w:r>
      <w:r w:rsidRPr="002F53DE">
        <w:rPr>
          <w:rFonts w:ascii="Times New Roman" w:hAnsi="Times New Roman"/>
          <w:sz w:val="24"/>
          <w:szCs w:val="24"/>
          <w:vertAlign w:val="subscript"/>
        </w:rPr>
        <w:t>Е</w:t>
      </w:r>
      <w:r w:rsidRPr="002F53DE">
        <w:rPr>
          <w:rFonts w:ascii="Times New Roman" w:hAnsi="Times New Roman"/>
          <w:sz w:val="24"/>
          <w:szCs w:val="24"/>
        </w:rPr>
        <w:t>=14, тобто елемент – азот.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2. Враховуючи електронну будову атомів N та О (пояснення скорочено відображені наведеною схемою: </w:t>
      </w:r>
      <w:r w:rsidRPr="002F53DE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DE3C01C" wp14:editId="554DEA95">
            <wp:extent cx="1852654" cy="4272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84" cy="4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3DE">
        <w:rPr>
          <w:rFonts w:ascii="Times New Roman" w:hAnsi="Times New Roman"/>
          <w:sz w:val="24"/>
          <w:szCs w:val="24"/>
        </w:rPr>
        <w:t>) отримуємо такі можливі структури</w:t>
      </w:r>
      <w:r w:rsidRPr="002F53DE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273CC47" wp14:editId="6F70A0E6">
            <wp:extent cx="1337461" cy="421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77" cy="42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3DE">
        <w:rPr>
          <w:rFonts w:ascii="Times New Roman" w:hAnsi="Times New Roman"/>
          <w:sz w:val="24"/>
          <w:szCs w:val="24"/>
        </w:rPr>
        <w:t>.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>Молекула NO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 xml:space="preserve"> містить неспарений електрон, є нелінійною.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>3. Забарвлення із зниженням температури знижується бо молекула NO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 xml:space="preserve"> може </w:t>
      </w:r>
      <w:proofErr w:type="spellStart"/>
      <w:r w:rsidRPr="002F53DE">
        <w:rPr>
          <w:rFonts w:ascii="Times New Roman" w:hAnsi="Times New Roman"/>
          <w:sz w:val="24"/>
          <w:szCs w:val="24"/>
        </w:rPr>
        <w:t>димерізуватись</w:t>
      </w:r>
      <w:proofErr w:type="spellEnd"/>
      <w:r w:rsidRPr="002F53DE">
        <w:rPr>
          <w:rFonts w:ascii="Times New Roman" w:hAnsi="Times New Roman"/>
          <w:sz w:val="24"/>
          <w:szCs w:val="24"/>
        </w:rPr>
        <w:t>, переходячи в О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>N–NO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>. Ця сполука не містить неспарених електронів і є безбарвною.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4. Безбарвна рідина – це саме </w:t>
      </w:r>
      <w:proofErr w:type="spellStart"/>
      <w:r w:rsidRPr="002F53DE">
        <w:rPr>
          <w:rFonts w:ascii="Times New Roman" w:hAnsi="Times New Roman"/>
          <w:sz w:val="24"/>
          <w:szCs w:val="24"/>
        </w:rPr>
        <w:t>димер</w:t>
      </w:r>
      <w:proofErr w:type="spellEnd"/>
      <w:r w:rsidRPr="002F53DE">
        <w:rPr>
          <w:rFonts w:ascii="Times New Roman" w:hAnsi="Times New Roman"/>
          <w:sz w:val="24"/>
          <w:szCs w:val="24"/>
        </w:rPr>
        <w:t xml:space="preserve"> О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>N–NO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 xml:space="preserve">. Можливі структури </w:t>
      </w:r>
      <w:proofErr w:type="spellStart"/>
      <w:r w:rsidRPr="002F53DE">
        <w:rPr>
          <w:rFonts w:ascii="Times New Roman" w:hAnsi="Times New Roman"/>
          <w:sz w:val="24"/>
          <w:szCs w:val="24"/>
        </w:rPr>
        <w:t>Льюіса</w:t>
      </w:r>
      <w:proofErr w:type="spellEnd"/>
      <w:r w:rsidRPr="002F53DE">
        <w:rPr>
          <w:rFonts w:ascii="Times New Roman" w:hAnsi="Times New Roman"/>
          <w:sz w:val="24"/>
          <w:szCs w:val="24"/>
        </w:rPr>
        <w:t xml:space="preserve"> мають вигляд: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225D8184" wp14:editId="783E7054">
            <wp:extent cx="3544147" cy="675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36" cy="67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3DE">
        <w:rPr>
          <w:rFonts w:ascii="Times New Roman" w:hAnsi="Times New Roman"/>
          <w:sz w:val="24"/>
          <w:szCs w:val="24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>5. N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  <w:r w:rsidRPr="002F53DE">
        <w:rPr>
          <w:rFonts w:ascii="Times New Roman" w:hAnsi="Times New Roman"/>
          <w:sz w:val="24"/>
          <w:szCs w:val="24"/>
        </w:rPr>
        <w:t>O</w:t>
      </w:r>
      <w:r w:rsidRPr="002F53DE">
        <w:rPr>
          <w:rFonts w:ascii="Times New Roman" w:hAnsi="Times New Roman"/>
          <w:sz w:val="24"/>
          <w:szCs w:val="24"/>
          <w:vertAlign w:val="subscript"/>
        </w:rPr>
        <w:t>4</w:t>
      </w:r>
      <w:r w:rsidRPr="002F53DE">
        <w:rPr>
          <w:rFonts w:ascii="Times New Roman" w:hAnsi="Times New Roman"/>
          <w:sz w:val="24"/>
          <w:szCs w:val="24"/>
        </w:rPr>
        <w:t>=2NO</w:t>
      </w:r>
      <w:r w:rsidRPr="002F53DE">
        <w:rPr>
          <w:rFonts w:ascii="Times New Roman" w:hAnsi="Times New Roman"/>
          <w:sz w:val="24"/>
          <w:szCs w:val="24"/>
          <w:vertAlign w:val="subscript"/>
        </w:rPr>
        <w:t>2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6. </w:t>
      </w:r>
      <w:r w:rsidRPr="002F53DE">
        <w:rPr>
          <w:rFonts w:ascii="Times New Roman" w:hAnsi="Times New Roman"/>
          <w:position w:val="-24"/>
          <w:sz w:val="24"/>
          <w:szCs w:val="24"/>
        </w:rPr>
        <w:object w:dxaOrig="4000" w:dyaOrig="660">
          <v:shape id="_x0000_i1029" type="#_x0000_t75" style="width:199.7pt;height:33.2pt" o:ole="">
            <v:imagedata r:id="rId10" o:title=""/>
          </v:shape>
          <o:OLEObject Type="Embed" ProgID="Equation.DSMT4" ShapeID="_x0000_i1029" DrawAspect="Content" ObjectID="_1516372236" r:id="rId11"/>
        </w:object>
      </w:r>
      <w:r w:rsidRPr="002F53DE">
        <w:rPr>
          <w:rFonts w:ascii="Times New Roman" w:hAnsi="Times New Roman"/>
          <w:sz w:val="24"/>
          <w:szCs w:val="24"/>
        </w:rPr>
        <w:t xml:space="preserve"> 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При 298 К: </w:t>
      </w:r>
      <w:r w:rsidRPr="002F53DE">
        <w:rPr>
          <w:rFonts w:ascii="Times New Roman" w:hAnsi="Times New Roman"/>
          <w:position w:val="-30"/>
          <w:sz w:val="24"/>
          <w:szCs w:val="24"/>
        </w:rPr>
        <w:object w:dxaOrig="8000" w:dyaOrig="720">
          <v:shape id="_x0000_i1030" type="#_x0000_t75" style="width:400.05pt;height:36.3pt" o:ole="">
            <v:imagedata r:id="rId12" o:title=""/>
          </v:shape>
          <o:OLEObject Type="Embed" ProgID="Equation.DSMT4" ShapeID="_x0000_i1030" DrawAspect="Content" ObjectID="_1516372237" r:id="rId13"/>
        </w:object>
      </w:r>
      <w:r w:rsidRPr="002F53DE">
        <w:rPr>
          <w:rFonts w:ascii="Times New Roman" w:hAnsi="Times New Roman"/>
          <w:sz w:val="24"/>
          <w:szCs w:val="24"/>
        </w:rPr>
        <w:t xml:space="preserve"> 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При 328К:  </w:t>
      </w:r>
      <w:r w:rsidRPr="002F53DE">
        <w:rPr>
          <w:rFonts w:ascii="Times New Roman" w:hAnsi="Times New Roman"/>
          <w:position w:val="-30"/>
          <w:sz w:val="24"/>
          <w:szCs w:val="24"/>
        </w:rPr>
        <w:object w:dxaOrig="8040" w:dyaOrig="720">
          <v:shape id="_x0000_i1031" type="#_x0000_t75" style="width:401.95pt;height:36.3pt" o:ole="">
            <v:imagedata r:id="rId14" o:title=""/>
          </v:shape>
          <o:OLEObject Type="Embed" ProgID="Equation.DSMT4" ShapeID="_x0000_i1031" DrawAspect="Content" ObjectID="_1516372238" r:id="rId15"/>
        </w:objec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 xml:space="preserve">7. </w:t>
      </w:r>
      <w:r w:rsidRPr="002F53DE">
        <w:rPr>
          <w:rFonts w:ascii="Times New Roman" w:hAnsi="Times New Roman"/>
          <w:position w:val="-30"/>
          <w:sz w:val="24"/>
          <w:szCs w:val="24"/>
        </w:rPr>
        <w:object w:dxaOrig="3840" w:dyaOrig="680">
          <v:shape id="_x0000_i1032" type="#_x0000_t75" style="width:192.2pt;height:33.8pt" o:ole="">
            <v:imagedata r:id="rId16" o:title=""/>
          </v:shape>
          <o:OLEObject Type="Embed" ProgID="Equation.DSMT4" ShapeID="_x0000_i1032" DrawAspect="Content" ObjectID="_1516372239" r:id="rId17"/>
        </w:object>
      </w:r>
      <w:r w:rsidRPr="002F53DE">
        <w:rPr>
          <w:rFonts w:ascii="Times New Roman" w:hAnsi="Times New Roman"/>
          <w:sz w:val="24"/>
          <w:szCs w:val="24"/>
        </w:rPr>
        <w:t xml:space="preserve"> 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position w:val="-24"/>
          <w:sz w:val="24"/>
          <w:szCs w:val="24"/>
        </w:rPr>
        <w:object w:dxaOrig="10320" w:dyaOrig="660">
          <v:shape id="_x0000_i1033" type="#_x0000_t75" style="width:515.9pt;height:33.2pt" o:ole="">
            <v:imagedata r:id="rId18" o:title=""/>
          </v:shape>
          <o:OLEObject Type="Embed" ProgID="Equation.DSMT4" ShapeID="_x0000_i1033" DrawAspect="Content" ObjectID="_1516372240" r:id="rId19"/>
        </w:object>
      </w:r>
    </w:p>
    <w:p w:rsidR="002F53DE" w:rsidRPr="002F53DE" w:rsidRDefault="002F53DE" w:rsidP="002F53DE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Задача 2</w:t>
      </w:r>
    </w:p>
    <w:p w:rsidR="002F53DE" w:rsidRPr="002F53DE" w:rsidRDefault="002F53DE" w:rsidP="002F53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object w:dxaOrig="9947" w:dyaOrig="2791">
          <v:shape id="_x0000_i1027" type="#_x0000_t75" style="width:447.65pt;height:125.85pt">
            <v:imagedata r:id="rId20" o:title=""/>
          </v:shape>
        </w:object>
      </w:r>
    </w:p>
    <w:p w:rsidR="00350241" w:rsidRDefault="00350241" w:rsidP="002F53DE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2F53DE" w:rsidRPr="002F53DE" w:rsidRDefault="002F53DE" w:rsidP="002F53DE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Задача 3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1.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 Нехай формула мінералу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M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uk-UA"/>
        </w:rPr>
        <w:t>x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S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uk-UA"/>
        </w:rPr>
        <w:t>y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, а молярна маса елементу M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д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орівнює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M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. Тоді масова частка сірки становить: 0.533 = 32 · 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y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/ (32 · 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y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+ 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x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· </w:t>
      </w:r>
      <w:r w:rsidRPr="002F53DE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M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), звідки </w:t>
      </w:r>
      <w:r w:rsidRPr="002F53DE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M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= 28 · 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y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/ 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x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  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Перебором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при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x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 = 1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та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y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= 2 отримуємо хімічно розумне рішення: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M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 = 56, тобто формула мінералу 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 Звичайна назва мінералу – пірит. Назва походить від грецької «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pyrites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lithos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», що означає «камінь, що висікає вогонь». Інші назви: залізний або сірковий колчедан, марказит,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бравоїт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2.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 При обпалювання піриту утворюються твердий та газоподібний продукти. Твердий продукт – один з оксидів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феруму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FeO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, 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 чи 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 За умовою задачі при обпалюванні маса твердої речовини зменшується на третину. У випадку утворення кожного з трьох перелічених оксидів відношення мас твердих речовин дорівнює: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uk-UA"/>
        </w:rPr>
      </w:pPr>
      <w:proofErr w:type="gramStart"/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M(</w:t>
      </w:r>
      <w:proofErr w:type="spellStart"/>
      <w:proofErr w:type="gramEnd"/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FeO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) / M(FeS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en-US"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) = 0.6 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½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· </w:t>
      </w:r>
      <w:proofErr w:type="gramStart"/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M(</w:t>
      </w:r>
      <w:proofErr w:type="gramEnd"/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en-US"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en-US"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) / M(FeS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en-US"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) = 2/3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⅓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· </w:t>
      </w:r>
      <w:proofErr w:type="gramStart"/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M(</w:t>
      </w:r>
      <w:proofErr w:type="gramEnd"/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en-US"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en-US" w:eastAsia="uk-UA"/>
        </w:rPr>
        <w:t>4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) / (FeS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en-US"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) = 0.644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Отже, твердий продукт обпалювання – 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Газоподібний продукт – один із оксидів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сульфуру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: SO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 чи SO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 За умовою задачі маса газоподібного продукту на 60 % (в 1,6 рази) більша за масу твердого залишку (Fe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). Тоді з урахуванням стехіометрії (на 2 атома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феруму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припадає 4 атоми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сульфуру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) молярна маса газоподібного продукту дорівнює 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M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газу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= 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M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val="en-US"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) · 1,6 / 4 = 64 г/моль.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Отже, газоподібний продукт обпалювання – SO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Рівняння реакції обпалювання піриту: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 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(тв.) + 11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 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(г.) = 2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 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(тв.) + 8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 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SO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(г.)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Для обпалювання 1 моль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пириту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 потрібно 11 / 4 = 2,75 моль 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Об’єм повітря (н. у.) дорівнює (2,75 / 0,2) · 22,4 = 308 л.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В ньому міститься 308 · 0,8 = 246,4 л N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При обпалюванні утворюється (8 / 4) · 22,4 = 44,8 л SO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Загальний об’єм отриманої газової суміші (н. у.) становить 246,4 + 44,8 = 291,2 л.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Об’ємні частки компонентів газової суміші становлять: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sym w:font="Symbol" w:char="F06A"/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(SO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) = 44,8 / 291,2 = 15,4 %.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sym w:font="Symbol" w:char="F06A"/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(N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) = 246,4 / 291,2 = 84,6 %.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3.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 За законом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Гесса</w:t>
      </w:r>
      <w:proofErr w:type="spellEnd"/>
    </w:p>
    <w:p w:rsidR="002F53DE" w:rsidRPr="002F53DE" w:rsidRDefault="002F53DE" w:rsidP="002F53DE">
      <w:pPr>
        <w:spacing w:after="0" w:line="240" w:lineRule="auto"/>
        <w:ind w:firstLine="266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Q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утв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(Fe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) + 8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Q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утв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(SO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) – 4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Q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утв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) = 4 · 828, або  2 · 824 + 8 · 297 – 4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Q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утв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 xml:space="preserve">) = 4 · 828,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звід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ки </w:t>
      </w:r>
      <w:r w:rsidRPr="002F53DE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Q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 xml:space="preserve">утв 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(FeS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2F53DE">
        <w:rPr>
          <w:rFonts w:ascii="Times New Roman" w:eastAsia="Times New Roman" w:hAnsi="Times New Roman"/>
          <w:sz w:val="24"/>
          <w:szCs w:val="24"/>
          <w:lang w:eastAsia="uk-UA"/>
        </w:rPr>
        <w:t>) = 178 кДж/моль.</w:t>
      </w:r>
    </w:p>
    <w:p w:rsid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Задача 4</w:t>
      </w:r>
    </w:p>
    <w:p w:rsidR="002F53DE" w:rsidRPr="002F53DE" w:rsidRDefault="002F53DE" w:rsidP="002F53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Значення енергії зростає, так як на ядрі зростає ефективна кількість позитивного заряду, а отже і сила притягання електронів що залишились.</w:t>
      </w:r>
    </w:p>
    <w:p w:rsidR="002F53DE" w:rsidRPr="002F53DE" w:rsidRDefault="002F53DE" w:rsidP="002F53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Відрив наступного електрону відбувається із внутрішнього завершеного рівня (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невалентного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) 1s.</w:t>
      </w:r>
    </w:p>
    <w:p w:rsidR="002F53DE" w:rsidRPr="002F53DE" w:rsidRDefault="002F53DE" w:rsidP="002F53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Нітроген має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напівзаповнений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р-рівень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 що має симетричну структуру розташування електронів і є більш стабільним у порівнянні з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Оксигеном</w:t>
      </w:r>
      <w:proofErr w:type="spellEnd"/>
    </w:p>
    <w:p w:rsidR="002F53DE" w:rsidRPr="002F53DE" w:rsidRDefault="002F53DE" w:rsidP="002F53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Для елементів, що мають подібну електронну будову енергія відриву електрону зменшується із збільшенням радіусу атома.</w:t>
      </w:r>
    </w:p>
    <w:p w:rsidR="002F53DE" w:rsidRPr="002F53DE" w:rsidRDefault="002F53DE" w:rsidP="002F53D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Магній має два електрони на зовнішньому рівні, які досить легко відриваються, третій електрон належить внутрішньому </w:t>
      </w:r>
      <w:proofErr w:type="spellStart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невалентному</w:t>
      </w:r>
      <w:proofErr w:type="spellEnd"/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 рівні і тому має значну енергію іонізації.</w:t>
      </w:r>
    </w:p>
    <w:p w:rsidR="00350241" w:rsidRDefault="00350241" w:rsidP="002F53D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50241" w:rsidRDefault="00350241" w:rsidP="002F53D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2F53DE" w:rsidRPr="00350241" w:rsidRDefault="00350241" w:rsidP="0035024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5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t>1)</w:t>
      </w:r>
    </w:p>
    <w:p w:rsidR="002F53DE" w:rsidRDefault="002F53DE" w:rsidP="002F53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object w:dxaOrig="11955" w:dyaOrig="1890">
          <v:shape id="_x0000_i1025" type="#_x0000_t75" style="width:467.7pt;height:64.5pt" o:ole="">
            <v:imagedata r:id="rId21" o:title=""/>
          </v:shape>
          <o:OLEObject Type="Embed" ProgID="ISISServer" ShapeID="_x0000_i1025" DrawAspect="Content" ObjectID="_1516372241" r:id="rId22"/>
        </w:object>
      </w:r>
    </w:p>
    <w:p w:rsidR="00350241" w:rsidRPr="002F53DE" w:rsidRDefault="00350241" w:rsidP="002F53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</w:p>
    <w:p w:rsidR="002F53DE" w:rsidRPr="002F53DE" w:rsidRDefault="002F53DE" w:rsidP="002F53D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53DE">
        <w:rPr>
          <w:rFonts w:ascii="Times New Roman" w:hAnsi="Times New Roman"/>
          <w:sz w:val="24"/>
          <w:szCs w:val="24"/>
        </w:rPr>
        <w:object w:dxaOrig="13290" w:dyaOrig="7830">
          <v:shape id="_x0000_i1026" type="#_x0000_t75" style="width:467.05pt;height:261.7pt" o:ole="">
            <v:imagedata r:id="rId23" o:title=""/>
          </v:shape>
          <o:OLEObject Type="Embed" ProgID="ISISServer" ShapeID="_x0000_i1026" DrawAspect="Content" ObjectID="_1516372242" r:id="rId24"/>
        </w:object>
      </w:r>
    </w:p>
    <w:p w:rsidR="00350241" w:rsidRDefault="00350241" w:rsidP="002F53D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350241" w:rsidRDefault="00350241" w:rsidP="002F53D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2F53DE" w:rsidRPr="00350241" w:rsidRDefault="00350241" w:rsidP="0035024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6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53DE">
        <w:rPr>
          <w:rFonts w:ascii="Times New Roman" w:eastAsia="SimSun" w:hAnsi="Times New Roman"/>
          <w:sz w:val="24"/>
          <w:szCs w:val="24"/>
          <w:lang w:eastAsia="zh-CN"/>
        </w:rPr>
        <w:t>1) 2Al</w:t>
      </w:r>
      <w:r w:rsidRPr="002F53DE">
        <w:rPr>
          <w:rFonts w:ascii="Times New Roman" w:eastAsia="SimSun" w:hAnsi="Times New Roman"/>
          <w:sz w:val="24"/>
          <w:szCs w:val="24"/>
          <w:vertAlign w:val="subscript"/>
          <w:lang w:eastAsia="zh-CN"/>
        </w:rPr>
        <w:t>2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O</w:t>
      </w:r>
      <w:r w:rsidRPr="002F53DE">
        <w:rPr>
          <w:rFonts w:ascii="Times New Roman" w:eastAsia="SimSun" w:hAnsi="Times New Roman"/>
          <w:sz w:val="24"/>
          <w:szCs w:val="24"/>
          <w:vertAlign w:val="subscript"/>
          <w:lang w:eastAsia="zh-CN"/>
        </w:rPr>
        <w:t>3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 = 4Al + 3O</w:t>
      </w:r>
      <w:r w:rsidRPr="002F53DE">
        <w:rPr>
          <w:rFonts w:ascii="Times New Roman" w:eastAsia="SimSun" w:hAnsi="Times New Roman"/>
          <w:sz w:val="24"/>
          <w:szCs w:val="24"/>
          <w:vertAlign w:val="subscript"/>
          <w:lang w:eastAsia="zh-CN"/>
        </w:rPr>
        <w:t>2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; для зниження температури плавлення суміші.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53DE">
        <w:rPr>
          <w:rFonts w:ascii="Times New Roman" w:eastAsia="SimSun" w:hAnsi="Times New Roman"/>
          <w:sz w:val="24"/>
          <w:szCs w:val="24"/>
          <w:lang w:eastAsia="zh-CN"/>
        </w:rPr>
        <w:t>2) m(</w:t>
      </w:r>
      <w:proofErr w:type="spellStart"/>
      <w:r w:rsidRPr="002F53DE">
        <w:rPr>
          <w:rFonts w:ascii="Times New Roman" w:eastAsia="SimSun" w:hAnsi="Times New Roman"/>
          <w:sz w:val="24"/>
          <w:szCs w:val="24"/>
          <w:lang w:eastAsia="zh-CN"/>
        </w:rPr>
        <w:t>теор</w:t>
      </w:r>
      <w:proofErr w:type="spellEnd"/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) = 50 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 [27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Q/3F]  = 50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27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250000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86400/289500 = 100,7 т.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     отже вихід 80/100,7 = 79,4 %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53DE">
        <w:rPr>
          <w:rFonts w:ascii="Times New Roman" w:eastAsia="SimSun" w:hAnsi="Times New Roman"/>
          <w:sz w:val="24"/>
          <w:szCs w:val="24"/>
          <w:lang w:eastAsia="zh-CN"/>
        </w:rPr>
        <w:t>3) ΔG = ΔH – T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ΔS = 693 кДж/моль; U(</w:t>
      </w:r>
      <w:proofErr w:type="spellStart"/>
      <w:r w:rsidRPr="002F53DE">
        <w:rPr>
          <w:rFonts w:ascii="Times New Roman" w:eastAsia="SimSun" w:hAnsi="Times New Roman"/>
          <w:sz w:val="24"/>
          <w:szCs w:val="24"/>
          <w:lang w:eastAsia="zh-CN"/>
        </w:rPr>
        <w:t>теор</w:t>
      </w:r>
      <w:proofErr w:type="spellEnd"/>
      <w:r w:rsidRPr="002F53DE">
        <w:rPr>
          <w:rFonts w:ascii="Times New Roman" w:eastAsia="SimSun" w:hAnsi="Times New Roman"/>
          <w:sz w:val="24"/>
          <w:szCs w:val="24"/>
          <w:lang w:eastAsia="zh-CN"/>
        </w:rPr>
        <w:t>) =  ΔG/289500 = 2,395 В.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     ККД = 0,79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2,395/5,1 = 37%; Перенапруга та омічний опір.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4) </w:t>
      </w:r>
      <w:proofErr w:type="spellStart"/>
      <w:r w:rsidRPr="002F53DE">
        <w:rPr>
          <w:rFonts w:ascii="Times New Roman" w:eastAsia="SimSun" w:hAnsi="Times New Roman"/>
          <w:sz w:val="24"/>
          <w:szCs w:val="24"/>
          <w:lang w:eastAsia="zh-CN"/>
        </w:rPr>
        <w:t>Aел</w:t>
      </w:r>
      <w:proofErr w:type="spellEnd"/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 =50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="00350241"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[</w:t>
      </w:r>
      <w:proofErr w:type="spellStart"/>
      <w:r w:rsidRPr="002F53DE">
        <w:rPr>
          <w:rFonts w:ascii="Times New Roman" w:eastAsia="SimSun" w:hAnsi="Times New Roman"/>
          <w:sz w:val="24"/>
          <w:szCs w:val="24"/>
          <w:lang w:eastAsia="zh-CN"/>
        </w:rPr>
        <w:t>J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U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t</w:t>
      </w:r>
      <w:proofErr w:type="spellEnd"/>
      <w:r w:rsidRPr="002F53DE">
        <w:rPr>
          <w:rFonts w:ascii="Times New Roman" w:eastAsia="SimSun" w:hAnsi="Times New Roman"/>
          <w:sz w:val="24"/>
          <w:szCs w:val="24"/>
          <w:lang w:eastAsia="zh-CN"/>
        </w:rPr>
        <w:t>]= 50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250000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5,1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 xml:space="preserve">86400/3600000000 = 1530 </w:t>
      </w:r>
      <w:proofErr w:type="spellStart"/>
      <w:r w:rsidRPr="002F53DE">
        <w:rPr>
          <w:rFonts w:ascii="Times New Roman" w:eastAsia="SimSun" w:hAnsi="Times New Roman"/>
          <w:sz w:val="24"/>
          <w:szCs w:val="24"/>
          <w:lang w:eastAsia="zh-CN"/>
        </w:rPr>
        <w:t>МВт</w:t>
      </w:r>
      <w:r w:rsidR="00350241">
        <w:rPr>
          <w:rFonts w:ascii="Times New Roman" w:eastAsia="SimSun" w:hAnsi="Times New Roman" w:cs="Times New Roman"/>
          <w:sz w:val="24"/>
          <w:szCs w:val="24"/>
          <w:lang w:eastAsia="zh-CN"/>
        </w:rPr>
        <w:t>∙</w:t>
      </w:r>
      <w:r w:rsidRPr="002F53DE">
        <w:rPr>
          <w:rFonts w:ascii="Times New Roman" w:eastAsia="SimSun" w:hAnsi="Times New Roman"/>
          <w:sz w:val="24"/>
          <w:szCs w:val="24"/>
          <w:lang w:eastAsia="zh-CN"/>
        </w:rPr>
        <w:t>год</w:t>
      </w:r>
      <w:proofErr w:type="spellEnd"/>
      <w:r w:rsidRPr="002F53DE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  <w:r w:rsidRPr="002F53DE">
        <w:rPr>
          <w:rFonts w:ascii="Times New Roman" w:eastAsia="SimSun" w:hAnsi="Times New Roman"/>
          <w:sz w:val="24"/>
          <w:szCs w:val="24"/>
          <w:lang w:eastAsia="zh-CN"/>
        </w:rPr>
        <w:t>5) m = (</w:t>
      </w:r>
      <w:proofErr w:type="spellStart"/>
      <w:r w:rsidRPr="002F53DE">
        <w:rPr>
          <w:rFonts w:ascii="Times New Roman" w:eastAsia="SimSun" w:hAnsi="Times New Roman"/>
          <w:sz w:val="24"/>
          <w:szCs w:val="24"/>
          <w:lang w:eastAsia="zh-CN"/>
        </w:rPr>
        <w:t>Aел</w:t>
      </w:r>
      <w:proofErr w:type="spellEnd"/>
      <w:r w:rsidRPr="002F53DE">
        <w:rPr>
          <w:rFonts w:ascii="Times New Roman" w:eastAsia="SimSun" w:hAnsi="Times New Roman"/>
          <w:sz w:val="24"/>
          <w:szCs w:val="24"/>
          <w:lang w:eastAsia="zh-CN"/>
        </w:rPr>
        <w:t>/0,3)/35000000 = 612 т.</w:t>
      </w:r>
    </w:p>
    <w:p w:rsidR="00350241" w:rsidRDefault="00350241" w:rsidP="002F53D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2F53DE" w:rsidRPr="00350241" w:rsidRDefault="00350241" w:rsidP="0035024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7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vertAlign w:val="subscript"/>
          <w:lang w:val="ru-RU"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Газ з густиною 0,76 г/л – </w:t>
      </w:r>
      <w:r w:rsidRPr="002F53DE">
        <w:rPr>
          <w:rFonts w:ascii="Times New Roman" w:eastAsia="Times New Roman" w:hAnsi="Times New Roman"/>
          <w:sz w:val="24"/>
          <w:szCs w:val="24"/>
          <w:lang w:val="en-US" w:eastAsia="ru-RU"/>
        </w:rPr>
        <w:t>NH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</w:p>
    <w:p w:rsidR="002F53DE" w:rsidRPr="002F53DE" w:rsidRDefault="002F53DE" w:rsidP="002F53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vertAlign w:val="subscript"/>
          <w:lang w:val="ru-RU"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розрахунком отримуємо брутто-формулу речовини </w:t>
      </w:r>
      <w:r w:rsidRPr="002F53DE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  - С</w:t>
      </w:r>
      <w:r w:rsidRPr="002F53DE"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</w:t>
      </w:r>
      <w:r w:rsidRPr="002F53DE">
        <w:rPr>
          <w:rFonts w:ascii="Times New Roman" w:eastAsia="Times New Roman" w:hAnsi="Times New Roman"/>
          <w:sz w:val="24"/>
          <w:szCs w:val="24"/>
          <w:lang w:val="en-US" w:eastAsia="ru-RU"/>
        </w:rPr>
        <w:t>NO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2F53DE" w:rsidRPr="002F53DE" w:rsidRDefault="002F53DE" w:rsidP="002F5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Структурна формула – </w:t>
      </w:r>
      <w:r w:rsidRPr="002F53DE">
        <w:rPr>
          <w:rFonts w:ascii="Times New Roman" w:eastAsia="Times New Roman" w:hAnsi="Times New Roman"/>
          <w:sz w:val="24"/>
          <w:szCs w:val="24"/>
          <w:lang w:val="en-US" w:eastAsia="ru-RU"/>
        </w:rPr>
        <w:t>HCOONH</w:t>
      </w:r>
      <w:r w:rsidRPr="002F53DE">
        <w:rPr>
          <w:rFonts w:ascii="Times New Roman" w:eastAsia="Times New Roman" w:hAnsi="Times New Roman"/>
          <w:sz w:val="24"/>
          <w:szCs w:val="24"/>
          <w:vertAlign w:val="subscript"/>
          <w:lang w:val="ru-RU" w:eastAsia="ru-RU"/>
        </w:rPr>
        <w:t xml:space="preserve">4 </w:t>
      </w:r>
      <w:r w:rsidRPr="002F53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амоній форміат</w:t>
      </w:r>
    </w:p>
    <w:p w:rsidR="00350241" w:rsidRDefault="00350241" w:rsidP="002F53DE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53DE" w:rsidRPr="00350241" w:rsidRDefault="00350241" w:rsidP="002F53DE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8 (тести)</w:t>
      </w:r>
    </w:p>
    <w:p w:rsidR="002F53DE" w:rsidRPr="002F53DE" w:rsidRDefault="002F53DE" w:rsidP="002F53DE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3DE">
        <w:rPr>
          <w:rFonts w:ascii="Times New Roman" w:eastAsia="Times New Roman" w:hAnsi="Times New Roman"/>
          <w:sz w:val="24"/>
          <w:szCs w:val="24"/>
          <w:lang w:eastAsia="ru-RU"/>
        </w:rPr>
        <w:t>1. Г, 2. Г, 3. Б, 4. В, 5. 1А, 2Д, 3Г, 4В 6. А, Б, В, Е, Ж, 7. 1Б, 2А, 3В, 4Г</w:t>
      </w:r>
    </w:p>
    <w:p w:rsidR="00F14936" w:rsidRPr="002F53DE" w:rsidRDefault="00F14936"/>
    <w:sectPr w:rsidR="00F14936" w:rsidRPr="002F5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F8"/>
    <w:rsid w:val="0002367F"/>
    <w:rsid w:val="002F53DE"/>
    <w:rsid w:val="00350241"/>
    <w:rsid w:val="004F04E1"/>
    <w:rsid w:val="0059242D"/>
    <w:rsid w:val="009F55F8"/>
    <w:rsid w:val="00B06824"/>
    <w:rsid w:val="00F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ifilonenko</dc:creator>
  <cp:keywords/>
  <dc:description/>
  <cp:lastModifiedBy>ifilonenko</cp:lastModifiedBy>
  <cp:revision>2</cp:revision>
  <dcterms:created xsi:type="dcterms:W3CDTF">2016-02-07T15:28:00Z</dcterms:created>
  <dcterms:modified xsi:type="dcterms:W3CDTF">2016-02-07T15:44:00Z</dcterms:modified>
</cp:coreProperties>
</file>